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30B31A1E" w14:textId="77777777" w:rsidTr="00CD0FDB">
        <w:tc>
          <w:tcPr>
            <w:tcW w:w="3544" w:type="dxa"/>
          </w:tcPr>
          <w:p w14:paraId="2027317A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1AA1D11E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4CE01D6D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CD5BAE9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3E704E18" w14:textId="7751A561" w:rsidR="00CD0FDB" w:rsidRPr="00E562FA" w:rsidRDefault="00CD0FDB" w:rsidP="00AB5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562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 xml:space="preserve">V/v </w:t>
            </w:r>
            <w:r w:rsidR="00AB5B64" w:rsidRPr="00E562FA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tuyên truyền, phổ biến </w:t>
            </w:r>
            <w:r w:rsidR="00E562FA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Thông</w:t>
            </w:r>
            <w:r w:rsidR="00E562F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tư số 03/2026/TT-BYT ngày 12/02/2026 của Bộ Y tế</w:t>
            </w:r>
          </w:p>
        </w:tc>
        <w:tc>
          <w:tcPr>
            <w:tcW w:w="5954" w:type="dxa"/>
          </w:tcPr>
          <w:p w14:paraId="7570B333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7F97AC7A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78C0B562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13FB748E" w14:textId="77777777" w:rsidR="00CD0FDB" w:rsidRPr="00C867BD" w:rsidRDefault="00CD0FDB" w:rsidP="00AB5B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proofErr w:type="spellStart"/>
            <w:proofErr w:type="gram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AB5B64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02</w:t>
            </w:r>
            <w:proofErr w:type="gram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C2588A"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61FDC305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5F2F73A7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3A74A988" w14:textId="77777777"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E562FA">
        <w:rPr>
          <w:rFonts w:ascii="Times New Roman" w:hAnsi="Times New Roman"/>
          <w:sz w:val="28"/>
          <w:szCs w:val="28"/>
          <w:lang w:val="vi-VN"/>
        </w:rPr>
        <w:t>Kính gử</w:t>
      </w:r>
      <w:r w:rsidRPr="00E562FA">
        <w:rPr>
          <w:rFonts w:ascii="Times New Roman" w:hAnsi="Times New Roman"/>
          <w:sz w:val="28"/>
          <w:szCs w:val="28"/>
          <w:lang w:val="vi-VN"/>
        </w:rPr>
        <w:t>i:</w:t>
      </w:r>
    </w:p>
    <w:p w14:paraId="28989469" w14:textId="77777777" w:rsidR="006A7E52" w:rsidRPr="00E562F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E562FA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 w:rsidRPr="00E562FA">
        <w:rPr>
          <w:rFonts w:ascii="Times New Roman" w:hAnsi="Times New Roman"/>
          <w:sz w:val="28"/>
          <w:szCs w:val="28"/>
          <w:lang w:val="vi-VN"/>
        </w:rPr>
        <w:t>;</w:t>
      </w:r>
    </w:p>
    <w:p w14:paraId="008236FF" w14:textId="77777777" w:rsidR="00C2588A" w:rsidRPr="00E562F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E562FA">
        <w:rPr>
          <w:rFonts w:ascii="Times New Roman" w:hAnsi="Times New Roman"/>
          <w:sz w:val="28"/>
          <w:szCs w:val="28"/>
          <w:lang w:val="vi-VN"/>
        </w:rPr>
        <w:t>- Các Bệnh viện tư nhân trên địa bàn tỉnh.</w:t>
      </w:r>
    </w:p>
    <w:p w14:paraId="1E84869E" w14:textId="77777777" w:rsidR="00CD0FDB" w:rsidRPr="00E562FA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E562F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E562FA">
        <w:rPr>
          <w:rFonts w:ascii="Times New Roman" w:hAnsi="Times New Roman"/>
          <w:sz w:val="28"/>
          <w:szCs w:val="28"/>
          <w:lang w:val="vi-VN"/>
        </w:rPr>
        <w:tab/>
      </w:r>
      <w:r w:rsidRPr="00E562FA">
        <w:rPr>
          <w:rFonts w:ascii="Times New Roman" w:hAnsi="Times New Roman"/>
          <w:sz w:val="28"/>
          <w:szCs w:val="28"/>
          <w:lang w:val="vi-VN"/>
        </w:rPr>
        <w:tab/>
      </w:r>
      <w:r w:rsidRPr="00E562FA">
        <w:rPr>
          <w:rFonts w:ascii="Times New Roman" w:hAnsi="Times New Roman"/>
          <w:sz w:val="28"/>
          <w:szCs w:val="28"/>
          <w:lang w:val="vi-VN"/>
        </w:rPr>
        <w:tab/>
      </w:r>
      <w:r w:rsidRPr="00E562FA">
        <w:rPr>
          <w:rFonts w:ascii="Times New Roman" w:hAnsi="Times New Roman"/>
          <w:sz w:val="28"/>
          <w:szCs w:val="28"/>
          <w:lang w:val="vi-VN"/>
        </w:rPr>
        <w:tab/>
      </w:r>
    </w:p>
    <w:p w14:paraId="5D2D14CB" w14:textId="0B6FCBCD" w:rsidR="00AB5B64" w:rsidRPr="00AB5B64" w:rsidRDefault="00973CA2" w:rsidP="00AB5B6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Ngày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>12/02/2026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,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>Bộ trưởng Bộ Y tế ban hành Thông tư số 03/2026/TT-BYT b</w:t>
      </w:r>
      <w:r w:rsidR="00E562FA" w:rsidRPr="00E562FA">
        <w:rPr>
          <w:rFonts w:ascii="Times New Roman" w:hAnsi="Times New Roman" w:cs="Times New Roman"/>
          <w:sz w:val="28"/>
          <w:szCs w:val="28"/>
          <w:lang w:val="vi-VN"/>
        </w:rPr>
        <w:t>ãi bỏ một số văn bản quy phạm pháp luật do Bộ trưởng Bộ Y tế ban hành</w:t>
      </w:r>
      <w:r w:rsidR="00AB5B64">
        <w:rPr>
          <w:rFonts w:ascii="Times New Roman" w:hAnsi="Times New Roman" w:cs="Times New Roman"/>
          <w:sz w:val="28"/>
          <w:szCs w:val="28"/>
          <w:lang w:val="vi-VN"/>
        </w:rPr>
        <w:t xml:space="preserve"> (có hiệu lực thi hành kể từ ngày 15/02/2026)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25839A55" w14:textId="772BC3A8" w:rsidR="00CD0FDB" w:rsidRPr="00AB5B64" w:rsidRDefault="00433A84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E562FA">
        <w:rPr>
          <w:rFonts w:ascii="Times New Roman" w:hAnsi="Times New Roman" w:cs="Times New Roman"/>
          <w:sz w:val="28"/>
          <w:szCs w:val="28"/>
          <w:lang w:val="vi-VN"/>
        </w:rPr>
        <w:t xml:space="preserve">Thực hiện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 xml:space="preserve">Kế hoạch </w:t>
      </w:r>
      <w:r w:rsidRPr="00E562FA">
        <w:rPr>
          <w:rFonts w:ascii="Times New Roman" w:hAnsi="Times New Roman" w:cs="Times New Roman"/>
          <w:sz w:val="28"/>
          <w:szCs w:val="28"/>
          <w:lang w:val="vi-VN"/>
        </w:rPr>
        <w:t xml:space="preserve">số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>24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/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>KH-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UBND ngày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 xml:space="preserve">21/01/2026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của Ủy ban nhân dân tỉnh thực hiện </w:t>
      </w:r>
      <w:r w:rsidRPr="00E562FA">
        <w:rPr>
          <w:rFonts w:ascii="Times New Roman" w:hAnsi="Times New Roman" w:cs="Times New Roman"/>
          <w:sz w:val="28"/>
          <w:szCs w:val="28"/>
          <w:lang w:val="vi-VN"/>
        </w:rPr>
        <w:t>Đề án “Tăng cường năng lực tiếp cận pháp luật của người dân”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Lai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 xml:space="preserve"> năm 2026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, Sở Y tế chuyển </w:t>
      </w:r>
      <w:r w:rsidR="00E562FA">
        <w:rPr>
          <w:rFonts w:ascii="Times New Roman" w:hAnsi="Times New Roman" w:cs="Times New Roman"/>
          <w:sz w:val="28"/>
          <w:szCs w:val="28"/>
          <w:lang w:val="vi-VN"/>
        </w:rPr>
        <w:t xml:space="preserve">Thông tư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nêu trên đến các đơn vị biết và </w:t>
      </w:r>
      <w:r w:rsidR="00973CA2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nghiên cứu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triển khai thực hiện</w:t>
      </w:r>
      <w:r w:rsidR="00D22BED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theo quy định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AB5B64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14:paraId="44C4844C" w14:textId="77777777" w:rsidR="00CD0FDB" w:rsidRPr="00E562FA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6DF5B997" w14:textId="77777777" w:rsidTr="006E4951">
        <w:trPr>
          <w:trHeight w:val="2172"/>
        </w:trPr>
        <w:tc>
          <w:tcPr>
            <w:tcW w:w="4962" w:type="dxa"/>
          </w:tcPr>
          <w:p w14:paraId="42143425" w14:textId="77777777" w:rsidR="00CD0FDB" w:rsidRPr="00E562FA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E562FA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1C2155CC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03B85226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51343BDE" w14:textId="77777777"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5BE9991A" w14:textId="77777777"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14:paraId="2BA3520A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338F0A12" w14:textId="77777777"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11823679" w14:textId="77777777"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4B7082F1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365C403A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18C166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CC00EBE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025AB3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5E7065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0ADE0F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06DDD563" w14:textId="77777777"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0F1178"/>
    <w:rsid w:val="0014346E"/>
    <w:rsid w:val="0015137D"/>
    <w:rsid w:val="00271126"/>
    <w:rsid w:val="002E0CBD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AB5B64"/>
    <w:rsid w:val="00B71867"/>
    <w:rsid w:val="00C2588A"/>
    <w:rsid w:val="00C459ED"/>
    <w:rsid w:val="00CD0FDB"/>
    <w:rsid w:val="00D22BED"/>
    <w:rsid w:val="00D3332E"/>
    <w:rsid w:val="00D50E15"/>
    <w:rsid w:val="00DE1057"/>
    <w:rsid w:val="00E562FA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12806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2</cp:revision>
  <dcterms:created xsi:type="dcterms:W3CDTF">2026-02-22T12:54:00Z</dcterms:created>
  <dcterms:modified xsi:type="dcterms:W3CDTF">2026-02-22T12:54:00Z</dcterms:modified>
</cp:coreProperties>
</file>